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5D9" w:rsidRDefault="00863ACE">
      <w:pPr>
        <w:spacing w:before="146" w:after="0"/>
        <w:jc w:val="center"/>
      </w:pPr>
      <w:r>
        <w:rPr>
          <w:b/>
          <w:color w:val="000000"/>
        </w:rPr>
        <w:t xml:space="preserve">UCHWAŁA Nr </w:t>
      </w:r>
      <w:r w:rsidR="00DD68B7">
        <w:rPr>
          <w:b/>
          <w:color w:val="000000"/>
        </w:rPr>
        <w:t>….</w:t>
      </w:r>
      <w:r>
        <w:rPr>
          <w:b/>
          <w:color w:val="000000"/>
        </w:rPr>
        <w:t>/</w:t>
      </w:r>
      <w:r w:rsidR="00DD68B7">
        <w:rPr>
          <w:b/>
          <w:color w:val="000000"/>
        </w:rPr>
        <w:t>….</w:t>
      </w:r>
      <w:r>
        <w:rPr>
          <w:b/>
          <w:color w:val="000000"/>
        </w:rPr>
        <w:t>/2020</w:t>
      </w:r>
    </w:p>
    <w:p w:rsidR="005A45D9" w:rsidRDefault="00DD68B7">
      <w:pPr>
        <w:spacing w:after="0"/>
        <w:jc w:val="center"/>
      </w:pPr>
      <w:r>
        <w:rPr>
          <w:b/>
          <w:color w:val="000000"/>
        </w:rPr>
        <w:t>RADY MIEJSKIEJ W RA</w:t>
      </w:r>
      <w:bookmarkStart w:id="0" w:name="_GoBack"/>
      <w:bookmarkEnd w:id="0"/>
      <w:r>
        <w:rPr>
          <w:b/>
          <w:color w:val="000000"/>
        </w:rPr>
        <w:t>DOSZYCACH</w:t>
      </w:r>
    </w:p>
    <w:p w:rsidR="005A45D9" w:rsidRDefault="00863ACE">
      <w:pPr>
        <w:spacing w:before="80" w:after="0"/>
        <w:jc w:val="center"/>
      </w:pPr>
      <w:r>
        <w:rPr>
          <w:color w:val="000000"/>
        </w:rPr>
        <w:t xml:space="preserve">z dnia </w:t>
      </w:r>
      <w:r w:rsidR="00DD68B7">
        <w:rPr>
          <w:color w:val="000000"/>
        </w:rPr>
        <w:t xml:space="preserve">….. </w:t>
      </w:r>
      <w:r>
        <w:rPr>
          <w:color w:val="000000"/>
        </w:rPr>
        <w:t xml:space="preserve"> 2020 r.</w:t>
      </w:r>
    </w:p>
    <w:p w:rsidR="005A45D9" w:rsidRDefault="00863ACE">
      <w:pPr>
        <w:spacing w:before="80" w:after="0"/>
        <w:jc w:val="center"/>
      </w:pPr>
      <w:r>
        <w:rPr>
          <w:b/>
          <w:color w:val="000000"/>
        </w:rPr>
        <w:t>w sprawie wyboru metody ustalenia opłaty za gospodarowanie odpadami komunalnymi oraz ustalenia wysokości tej opłaty i ustalenia stawki opłaty za pojemnik</w:t>
      </w:r>
    </w:p>
    <w:p w:rsidR="00232D27" w:rsidRDefault="00863ACE" w:rsidP="00630126">
      <w:pPr>
        <w:spacing w:before="80" w:after="240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i </w:t>
      </w:r>
      <w:r>
        <w:rPr>
          <w:color w:val="1B1B1B"/>
        </w:rPr>
        <w:t>art. 40 ust. 1</w:t>
      </w:r>
      <w:r>
        <w:rPr>
          <w:color w:val="000000"/>
        </w:rPr>
        <w:t xml:space="preserve"> ustawy z dnia 8 marca 1990 r. o samorządzie gminnym (tekst jedn.: Dz. U. z 2020 r., poz. 713 z </w:t>
      </w:r>
      <w:proofErr w:type="spellStart"/>
      <w:r>
        <w:rPr>
          <w:color w:val="000000"/>
        </w:rPr>
        <w:t>poźn</w:t>
      </w:r>
      <w:proofErr w:type="spellEnd"/>
      <w:r>
        <w:rPr>
          <w:color w:val="000000"/>
        </w:rPr>
        <w:t xml:space="preserve">. zm.) oraz </w:t>
      </w:r>
      <w:r>
        <w:rPr>
          <w:color w:val="1B1B1B"/>
        </w:rPr>
        <w:t>art. 6k ust. 1</w:t>
      </w:r>
      <w:r>
        <w:rPr>
          <w:color w:val="000000"/>
        </w:rPr>
        <w:t xml:space="preserve">, </w:t>
      </w:r>
      <w:r>
        <w:rPr>
          <w:color w:val="1B1B1B"/>
        </w:rPr>
        <w:t>ust. 2</w:t>
      </w:r>
      <w:r>
        <w:rPr>
          <w:color w:val="000000"/>
        </w:rPr>
        <w:t xml:space="preserve">, </w:t>
      </w:r>
      <w:r>
        <w:rPr>
          <w:color w:val="1B1B1B"/>
        </w:rPr>
        <w:t>ust. 2a pkt 1</w:t>
      </w:r>
      <w:r>
        <w:rPr>
          <w:color w:val="000000"/>
        </w:rPr>
        <w:t xml:space="preserve">, </w:t>
      </w:r>
      <w:r>
        <w:rPr>
          <w:color w:val="1B1B1B"/>
        </w:rPr>
        <w:t>5</w:t>
      </w:r>
      <w:r>
        <w:rPr>
          <w:color w:val="000000"/>
        </w:rPr>
        <w:t xml:space="preserve">, </w:t>
      </w:r>
      <w:r>
        <w:rPr>
          <w:color w:val="1B1B1B"/>
        </w:rPr>
        <w:t>ust. 3</w:t>
      </w:r>
      <w:r>
        <w:rPr>
          <w:color w:val="000000"/>
        </w:rPr>
        <w:t xml:space="preserve">, </w:t>
      </w:r>
      <w:r>
        <w:rPr>
          <w:color w:val="1B1B1B"/>
        </w:rPr>
        <w:t>ust. 4a</w:t>
      </w:r>
      <w:r>
        <w:rPr>
          <w:color w:val="000000"/>
        </w:rPr>
        <w:t xml:space="preserve"> w związku z </w:t>
      </w:r>
      <w:r>
        <w:rPr>
          <w:color w:val="1B1B1B"/>
        </w:rPr>
        <w:t>art. 6j ust. 1 pkt 1</w:t>
      </w:r>
      <w:r>
        <w:rPr>
          <w:color w:val="000000"/>
        </w:rPr>
        <w:t xml:space="preserve">, </w:t>
      </w:r>
      <w:r>
        <w:rPr>
          <w:color w:val="1B1B1B"/>
        </w:rPr>
        <w:t>ust. 3</w:t>
      </w:r>
      <w:r>
        <w:rPr>
          <w:color w:val="000000"/>
        </w:rPr>
        <w:t xml:space="preserve">, </w:t>
      </w:r>
      <w:r>
        <w:rPr>
          <w:color w:val="1B1B1B"/>
        </w:rPr>
        <w:t>ust. 3b</w:t>
      </w:r>
      <w:r>
        <w:rPr>
          <w:color w:val="000000"/>
        </w:rPr>
        <w:t xml:space="preserve"> ustawy z dnia </w:t>
      </w:r>
      <w:r w:rsidR="005929B5">
        <w:rPr>
          <w:color w:val="000000"/>
        </w:rPr>
        <w:t xml:space="preserve">                  </w:t>
      </w:r>
      <w:r>
        <w:rPr>
          <w:color w:val="000000"/>
        </w:rPr>
        <w:t>13 września 1996 r. o utrzymaniu czystości i porządku w gmi</w:t>
      </w:r>
      <w:r w:rsidR="00DD68B7">
        <w:rPr>
          <w:color w:val="000000"/>
        </w:rPr>
        <w:t>nach (tekst jedn.: Dz. U. z 2020</w:t>
      </w:r>
      <w:r>
        <w:rPr>
          <w:color w:val="000000"/>
        </w:rPr>
        <w:t xml:space="preserve"> r. poz. </w:t>
      </w:r>
      <w:r w:rsidR="00DD68B7">
        <w:rPr>
          <w:color w:val="000000"/>
        </w:rPr>
        <w:t>1439</w:t>
      </w:r>
      <w:r w:rsidR="00232D27">
        <w:rPr>
          <w:color w:val="000000"/>
        </w:rPr>
        <w:t xml:space="preserve">) </w:t>
      </w:r>
    </w:p>
    <w:p w:rsidR="005A45D9" w:rsidRPr="00232D27" w:rsidRDefault="00863ACE" w:rsidP="00232D27">
      <w:pPr>
        <w:spacing w:before="80" w:after="240"/>
        <w:jc w:val="center"/>
        <w:rPr>
          <w:b/>
        </w:rPr>
      </w:pPr>
      <w:r w:rsidRPr="00232D27">
        <w:rPr>
          <w:b/>
          <w:color w:val="000000"/>
        </w:rPr>
        <w:t xml:space="preserve">Rada Miejska w </w:t>
      </w:r>
      <w:r w:rsidR="00DD68B7" w:rsidRPr="00232D27">
        <w:rPr>
          <w:b/>
          <w:color w:val="000000"/>
        </w:rPr>
        <w:t>Radoszycach</w:t>
      </w:r>
      <w:r w:rsidRPr="00232D27">
        <w:rPr>
          <w:b/>
          <w:color w:val="000000"/>
        </w:rPr>
        <w:t xml:space="preserve"> uchwala, co następuje:</w:t>
      </w:r>
    </w:p>
    <w:p w:rsidR="005A45D9" w:rsidRDefault="00863ACE" w:rsidP="00DD68B7">
      <w:pPr>
        <w:spacing w:before="26" w:after="0"/>
        <w:jc w:val="center"/>
      </w:pPr>
      <w:r>
        <w:rPr>
          <w:b/>
          <w:color w:val="000000"/>
        </w:rPr>
        <w:t>§  1</w:t>
      </w:r>
    </w:p>
    <w:p w:rsidR="00232D27" w:rsidRPr="00232D27" w:rsidRDefault="00232D27" w:rsidP="00232D27">
      <w:pPr>
        <w:pStyle w:val="Akapitzlist"/>
        <w:spacing w:before="26" w:after="0"/>
        <w:ind w:left="0"/>
        <w:jc w:val="both"/>
        <w:rPr>
          <w:szCs w:val="24"/>
        </w:rPr>
      </w:pPr>
      <w:r w:rsidRPr="00232D27">
        <w:rPr>
          <w:szCs w:val="24"/>
        </w:rPr>
        <w:t xml:space="preserve">Dokonuje się wyboru metody ustalenia opłaty za gospodarowanie odpadami komunalnymi </w:t>
      </w:r>
      <w:r>
        <w:rPr>
          <w:szCs w:val="24"/>
        </w:rPr>
        <w:t xml:space="preserve">            </w:t>
      </w:r>
      <w:r w:rsidRPr="00232D27">
        <w:rPr>
          <w:szCs w:val="24"/>
        </w:rPr>
        <w:t>od właścicieli nieruchomości, na których zamieszkują mieszkańcy</w:t>
      </w:r>
      <w:r>
        <w:rPr>
          <w:szCs w:val="24"/>
        </w:rPr>
        <w:t xml:space="preserve"> zgodnie, </w:t>
      </w:r>
      <w:r w:rsidRPr="00232D27">
        <w:rPr>
          <w:szCs w:val="24"/>
        </w:rPr>
        <w:t>z którą opłata</w:t>
      </w:r>
      <w:r>
        <w:rPr>
          <w:szCs w:val="24"/>
        </w:rPr>
        <w:t xml:space="preserve">           </w:t>
      </w:r>
      <w:r w:rsidRPr="00232D27">
        <w:rPr>
          <w:szCs w:val="24"/>
        </w:rPr>
        <w:t xml:space="preserve"> za gospodarowanie odpadami komunalnymi stanowi iloczyn liczby mieszkańców</w:t>
      </w:r>
      <w:r>
        <w:rPr>
          <w:szCs w:val="24"/>
        </w:rPr>
        <w:t xml:space="preserve"> </w:t>
      </w:r>
      <w:r w:rsidRPr="00232D27">
        <w:rPr>
          <w:szCs w:val="24"/>
        </w:rPr>
        <w:t>zamieszkujących</w:t>
      </w:r>
      <w:r>
        <w:rPr>
          <w:szCs w:val="24"/>
        </w:rPr>
        <w:t xml:space="preserve"> </w:t>
      </w:r>
      <w:r w:rsidRPr="00232D27">
        <w:rPr>
          <w:szCs w:val="24"/>
        </w:rPr>
        <w:t>daną</w:t>
      </w:r>
      <w:r>
        <w:rPr>
          <w:szCs w:val="24"/>
        </w:rPr>
        <w:t xml:space="preserve"> </w:t>
      </w:r>
      <w:r w:rsidRPr="00232D27">
        <w:rPr>
          <w:szCs w:val="24"/>
        </w:rPr>
        <w:t>nieruchomość oraz stawki miesięcznej</w:t>
      </w:r>
      <w:r>
        <w:rPr>
          <w:szCs w:val="24"/>
        </w:rPr>
        <w:t xml:space="preserve"> </w:t>
      </w:r>
      <w:r w:rsidRPr="00232D27">
        <w:rPr>
          <w:szCs w:val="24"/>
        </w:rPr>
        <w:t>opłaty ustalonej w § 2.</w:t>
      </w:r>
    </w:p>
    <w:p w:rsidR="005A45D9" w:rsidRDefault="00863ACE" w:rsidP="00DD68B7">
      <w:pPr>
        <w:spacing w:before="26" w:after="0"/>
        <w:jc w:val="center"/>
      </w:pPr>
      <w:r>
        <w:rPr>
          <w:b/>
          <w:color w:val="000000"/>
        </w:rPr>
        <w:t>§  2</w:t>
      </w:r>
    </w:p>
    <w:p w:rsidR="005A45D9" w:rsidRPr="00C045A5" w:rsidRDefault="00863ACE" w:rsidP="00C045A5">
      <w:pPr>
        <w:pStyle w:val="Akapitzlist"/>
        <w:numPr>
          <w:ilvl w:val="0"/>
          <w:numId w:val="9"/>
        </w:numPr>
        <w:spacing w:before="26" w:after="0"/>
        <w:ind w:hanging="720"/>
        <w:jc w:val="both"/>
      </w:pPr>
      <w:r w:rsidRPr="00C045A5">
        <w:rPr>
          <w:color w:val="000000"/>
        </w:rPr>
        <w:t xml:space="preserve">Ustala się stawkę opłaty za gospodarowanie odpadami komunalnymi zbieranymi </w:t>
      </w:r>
      <w:r w:rsidR="00DD68B7" w:rsidRPr="00C045A5">
        <w:rPr>
          <w:color w:val="000000"/>
        </w:rPr>
        <w:t xml:space="preserve">                     </w:t>
      </w:r>
      <w:r w:rsidRPr="00C045A5">
        <w:rPr>
          <w:color w:val="000000"/>
        </w:rPr>
        <w:t>i odbieranymi w sposób selektywny dl</w:t>
      </w:r>
      <w:r w:rsidR="00DD68B7" w:rsidRPr="00C045A5">
        <w:rPr>
          <w:color w:val="000000"/>
        </w:rPr>
        <w:t>a metody określonej w § 1 w wysokości 20</w:t>
      </w:r>
      <w:r w:rsidRPr="00C045A5">
        <w:rPr>
          <w:color w:val="000000"/>
        </w:rPr>
        <w:t>,00 zł miesięcznie od osoby.</w:t>
      </w:r>
    </w:p>
    <w:p w:rsidR="005A45D9" w:rsidRPr="00C045A5" w:rsidRDefault="00863ACE" w:rsidP="00630126">
      <w:pPr>
        <w:pStyle w:val="Akapitzlist"/>
        <w:numPr>
          <w:ilvl w:val="0"/>
          <w:numId w:val="9"/>
        </w:numPr>
        <w:spacing w:before="26" w:after="0"/>
        <w:ind w:hanging="720"/>
        <w:jc w:val="both"/>
      </w:pPr>
      <w:r w:rsidRPr="00C045A5">
        <w:rPr>
          <w:color w:val="000000"/>
        </w:rPr>
        <w:t>Ustala się wyższą stawkę opłaty za gospodarowanie odpadami komunalnymi</w:t>
      </w:r>
      <w:r w:rsidR="009E7B72">
        <w:rPr>
          <w:color w:val="000000"/>
        </w:rPr>
        <w:t>,</w:t>
      </w:r>
      <w:r w:rsidRPr="00C045A5">
        <w:rPr>
          <w:color w:val="000000"/>
        </w:rPr>
        <w:t xml:space="preserve"> jeżeli właściciel nieruchomości nie wypełnia obowiązku zbierania odpadów w sposób selektywny dl</w:t>
      </w:r>
      <w:r w:rsidR="00630126" w:rsidRPr="00C045A5">
        <w:rPr>
          <w:color w:val="000000"/>
        </w:rPr>
        <w:t>a metody określonej w § 1</w:t>
      </w:r>
      <w:r w:rsidR="00232D27" w:rsidRPr="00C045A5">
        <w:rPr>
          <w:color w:val="000000"/>
        </w:rPr>
        <w:t xml:space="preserve"> </w:t>
      </w:r>
      <w:r w:rsidRPr="00C045A5">
        <w:rPr>
          <w:color w:val="000000"/>
        </w:rPr>
        <w:t xml:space="preserve">w wysokości </w:t>
      </w:r>
      <w:r w:rsidR="00630126" w:rsidRPr="00C045A5">
        <w:rPr>
          <w:color w:val="000000"/>
        </w:rPr>
        <w:t>8</w:t>
      </w:r>
      <w:r w:rsidRPr="00C045A5">
        <w:rPr>
          <w:color w:val="000000"/>
        </w:rPr>
        <w:t>0,00 zł miesięcznie od osoby.</w:t>
      </w:r>
    </w:p>
    <w:p w:rsidR="00EF5AF2" w:rsidRDefault="00EF5AF2" w:rsidP="00EF5AF2">
      <w:pPr>
        <w:spacing w:before="26" w:after="0"/>
        <w:jc w:val="center"/>
        <w:rPr>
          <w:color w:val="000000"/>
        </w:rPr>
      </w:pPr>
      <w:r>
        <w:rPr>
          <w:b/>
          <w:color w:val="000000"/>
        </w:rPr>
        <w:t xml:space="preserve">§ </w:t>
      </w:r>
      <w:r w:rsidR="00C045A5">
        <w:rPr>
          <w:b/>
          <w:color w:val="000000"/>
        </w:rPr>
        <w:t>3</w:t>
      </w:r>
    </w:p>
    <w:p w:rsidR="00EF5AF2" w:rsidRDefault="00232D27" w:rsidP="00EF5AF2">
      <w:pPr>
        <w:pStyle w:val="Akapitzlist"/>
        <w:numPr>
          <w:ilvl w:val="0"/>
          <w:numId w:val="8"/>
        </w:numPr>
        <w:spacing w:before="26" w:after="0"/>
        <w:ind w:left="709" w:hanging="709"/>
        <w:jc w:val="both"/>
        <w:rPr>
          <w:szCs w:val="24"/>
        </w:rPr>
      </w:pPr>
      <w:r w:rsidRPr="00232D27">
        <w:rPr>
          <w:szCs w:val="24"/>
        </w:rPr>
        <w:t>Ustala się zwolnienie z części</w:t>
      </w:r>
      <w:r>
        <w:rPr>
          <w:szCs w:val="24"/>
        </w:rPr>
        <w:t xml:space="preserve"> </w:t>
      </w:r>
      <w:r w:rsidRPr="00232D27">
        <w:rPr>
          <w:szCs w:val="24"/>
        </w:rPr>
        <w:t>opłaty za gospodarowanie odpadami komunalnymi dla właścicieli</w:t>
      </w:r>
      <w:r>
        <w:rPr>
          <w:szCs w:val="24"/>
        </w:rPr>
        <w:t xml:space="preserve"> </w:t>
      </w:r>
      <w:r w:rsidRPr="00232D27">
        <w:rPr>
          <w:szCs w:val="24"/>
        </w:rPr>
        <w:t xml:space="preserve">nieruchomości zabudowanych budynkami mieszkalnymi jednorodzinnymi, którzy zagospodarowują bioodpady stanowiące odpady komunalne </w:t>
      </w:r>
      <w:r>
        <w:rPr>
          <w:szCs w:val="24"/>
        </w:rPr>
        <w:t xml:space="preserve">                                    </w:t>
      </w:r>
      <w:r w:rsidRPr="00232D27">
        <w:rPr>
          <w:szCs w:val="24"/>
        </w:rPr>
        <w:t xml:space="preserve">w kompostownikach przydomowych w wysokości </w:t>
      </w:r>
      <w:r w:rsidR="009E7B72">
        <w:rPr>
          <w:szCs w:val="24"/>
        </w:rPr>
        <w:t>2</w:t>
      </w:r>
      <w:r w:rsidRPr="00232D27">
        <w:rPr>
          <w:szCs w:val="24"/>
        </w:rPr>
        <w:t xml:space="preserve"> złoty</w:t>
      </w:r>
      <w:r w:rsidR="009E7B72">
        <w:rPr>
          <w:szCs w:val="24"/>
        </w:rPr>
        <w:t>ch</w:t>
      </w:r>
      <w:r w:rsidRPr="00232D27">
        <w:rPr>
          <w:szCs w:val="24"/>
        </w:rPr>
        <w:t xml:space="preserve"> miesięcznie od jednego mieszkańca.</w:t>
      </w:r>
    </w:p>
    <w:p w:rsidR="00232D27" w:rsidRPr="00232D27" w:rsidRDefault="00232D27" w:rsidP="00EF5AF2">
      <w:pPr>
        <w:pStyle w:val="Akapitzlist"/>
        <w:numPr>
          <w:ilvl w:val="0"/>
          <w:numId w:val="8"/>
        </w:numPr>
        <w:spacing w:before="26" w:after="0"/>
        <w:ind w:left="709" w:hanging="709"/>
        <w:jc w:val="both"/>
        <w:rPr>
          <w:szCs w:val="24"/>
        </w:rPr>
      </w:pPr>
      <w:r w:rsidRPr="00232D27">
        <w:rPr>
          <w:szCs w:val="24"/>
        </w:rPr>
        <w:t>Prawo do zwolnienia, o którym mowa w ust. 1, przysługuje właścicielowi nieruchomości zabudowanej budynkiem mieszkalnym jednorodzinnym na podstawie złożonej deklaracji, w której zadeklaruje kompostowanie bioodpadów stanowiących odpady komunalne w kompostowniku przydomowym</w:t>
      </w:r>
    </w:p>
    <w:p w:rsidR="005A45D9" w:rsidRDefault="00C045A5" w:rsidP="00DD68B7">
      <w:pPr>
        <w:spacing w:before="26" w:after="0"/>
        <w:jc w:val="center"/>
      </w:pPr>
      <w:r>
        <w:rPr>
          <w:b/>
          <w:color w:val="000000"/>
        </w:rPr>
        <w:t>§  4</w:t>
      </w:r>
      <w:r w:rsidR="00863ACE">
        <w:rPr>
          <w:b/>
          <w:color w:val="000000"/>
        </w:rPr>
        <w:t>.</w:t>
      </w:r>
    </w:p>
    <w:p w:rsidR="005A45D9" w:rsidRPr="00CF7C23" w:rsidRDefault="00863ACE" w:rsidP="00863ACE">
      <w:pPr>
        <w:pStyle w:val="Akapitzlist"/>
        <w:numPr>
          <w:ilvl w:val="0"/>
          <w:numId w:val="3"/>
        </w:numPr>
        <w:spacing w:before="26" w:after="240"/>
        <w:ind w:hanging="720"/>
        <w:jc w:val="both"/>
      </w:pPr>
      <w:r w:rsidRPr="00CF7C23">
        <w:rPr>
          <w:color w:val="000000"/>
        </w:rPr>
        <w:t>Ustala stawkę opłaty za pojemnik na odpady komunalne, od właścicieli nieruchomości niezamieszkałych jeżeli odpady są zbierane i odbierane w sposób selektywny:</w:t>
      </w:r>
    </w:p>
    <w:p w:rsidR="005A45D9" w:rsidRPr="00CF7C23" w:rsidRDefault="00863ACE" w:rsidP="00CF7C23">
      <w:pPr>
        <w:pStyle w:val="Akapitzlist"/>
        <w:numPr>
          <w:ilvl w:val="0"/>
          <w:numId w:val="4"/>
        </w:numPr>
        <w:spacing w:before="26" w:after="0"/>
        <w:ind w:left="709" w:hanging="709"/>
        <w:jc w:val="both"/>
      </w:pPr>
      <w:r w:rsidRPr="00CF7C23">
        <w:rPr>
          <w:color w:val="000000"/>
        </w:rPr>
        <w:t xml:space="preserve">o pojemności 120 l w wysokości - </w:t>
      </w:r>
      <w:r w:rsidR="00B24D90" w:rsidRPr="00CF7C23">
        <w:rPr>
          <w:color w:val="000000"/>
        </w:rPr>
        <w:t>16</w:t>
      </w:r>
      <w:r w:rsidRPr="00CF7C23">
        <w:rPr>
          <w:color w:val="000000"/>
        </w:rPr>
        <w:t>,00 zł</w:t>
      </w:r>
    </w:p>
    <w:p w:rsidR="005A45D9" w:rsidRPr="00CF7C23" w:rsidRDefault="00863ACE" w:rsidP="00CF7C23">
      <w:pPr>
        <w:pStyle w:val="Akapitzlist"/>
        <w:numPr>
          <w:ilvl w:val="0"/>
          <w:numId w:val="4"/>
        </w:numPr>
        <w:spacing w:before="26" w:after="0"/>
        <w:ind w:left="709" w:hanging="709"/>
        <w:jc w:val="both"/>
      </w:pPr>
      <w:r w:rsidRPr="00CF7C23">
        <w:rPr>
          <w:color w:val="000000"/>
        </w:rPr>
        <w:t xml:space="preserve">o pojemności 240 l w wysokości - </w:t>
      </w:r>
      <w:r w:rsidR="00B24D90" w:rsidRPr="00CF7C23">
        <w:rPr>
          <w:color w:val="000000"/>
        </w:rPr>
        <w:t>32</w:t>
      </w:r>
      <w:r w:rsidRPr="00CF7C23">
        <w:rPr>
          <w:color w:val="000000"/>
        </w:rPr>
        <w:t>,00 zł</w:t>
      </w:r>
    </w:p>
    <w:p w:rsidR="005A45D9" w:rsidRPr="00CF7C23" w:rsidRDefault="00863ACE" w:rsidP="00024A1E">
      <w:pPr>
        <w:pStyle w:val="Akapitzlist"/>
        <w:numPr>
          <w:ilvl w:val="0"/>
          <w:numId w:val="4"/>
        </w:numPr>
        <w:spacing w:before="120" w:after="0"/>
        <w:ind w:left="709" w:hanging="709"/>
        <w:jc w:val="both"/>
      </w:pPr>
      <w:r w:rsidRPr="00CF7C23">
        <w:rPr>
          <w:color w:val="000000"/>
        </w:rPr>
        <w:t xml:space="preserve">o pojemności 1100 l w wysokości - </w:t>
      </w:r>
      <w:r w:rsidR="00B24D90" w:rsidRPr="00CF7C23">
        <w:rPr>
          <w:color w:val="000000"/>
        </w:rPr>
        <w:t>54</w:t>
      </w:r>
      <w:r w:rsidRPr="00CF7C23">
        <w:rPr>
          <w:color w:val="000000"/>
        </w:rPr>
        <w:t>,00 zł</w:t>
      </w:r>
    </w:p>
    <w:p w:rsidR="005A45D9" w:rsidRPr="00CF7C23" w:rsidRDefault="00863ACE" w:rsidP="00024A1E">
      <w:pPr>
        <w:pStyle w:val="Akapitzlist"/>
        <w:numPr>
          <w:ilvl w:val="0"/>
          <w:numId w:val="3"/>
        </w:numPr>
        <w:spacing w:before="240" w:after="120"/>
        <w:ind w:hanging="720"/>
        <w:jc w:val="both"/>
      </w:pPr>
      <w:r w:rsidRPr="00CF7C23">
        <w:rPr>
          <w:color w:val="000000"/>
        </w:rPr>
        <w:lastRenderedPageBreak/>
        <w:t>Ustala stawkę opłaty za pojemnik na odpady komunalne zmieszane, od właścicieli nieruchomości niezamieszkałych jeżel</w:t>
      </w:r>
      <w:r w:rsidR="00CF7C23" w:rsidRPr="00CF7C23">
        <w:rPr>
          <w:color w:val="000000"/>
        </w:rPr>
        <w:t>i właściciel nie wypełnia obowią</w:t>
      </w:r>
      <w:r w:rsidRPr="00CF7C23">
        <w:rPr>
          <w:color w:val="000000"/>
        </w:rPr>
        <w:t>zku zbierania odpadów komunalnych w sposób selektywny:</w:t>
      </w:r>
    </w:p>
    <w:p w:rsidR="005A45D9" w:rsidRPr="00CF7C23" w:rsidRDefault="00863ACE" w:rsidP="00C045A5">
      <w:pPr>
        <w:pStyle w:val="Akapitzlist"/>
        <w:numPr>
          <w:ilvl w:val="0"/>
          <w:numId w:val="5"/>
        </w:numPr>
        <w:spacing w:before="120" w:after="120"/>
        <w:ind w:hanging="720"/>
        <w:jc w:val="both"/>
      </w:pPr>
      <w:r w:rsidRPr="00CF7C23">
        <w:rPr>
          <w:color w:val="000000"/>
        </w:rPr>
        <w:t xml:space="preserve">o pojemności 120 l w wysokości - </w:t>
      </w:r>
      <w:r w:rsidR="00CF7C23" w:rsidRPr="00CF7C23">
        <w:rPr>
          <w:color w:val="000000"/>
        </w:rPr>
        <w:t>64</w:t>
      </w:r>
      <w:r w:rsidRPr="00CF7C23">
        <w:rPr>
          <w:color w:val="000000"/>
        </w:rPr>
        <w:t>,00 zł</w:t>
      </w:r>
    </w:p>
    <w:p w:rsidR="005A45D9" w:rsidRPr="00CF7C23" w:rsidRDefault="00863ACE" w:rsidP="00C045A5">
      <w:pPr>
        <w:pStyle w:val="Akapitzlist"/>
        <w:numPr>
          <w:ilvl w:val="0"/>
          <w:numId w:val="5"/>
        </w:numPr>
        <w:spacing w:before="120" w:after="120"/>
        <w:ind w:hanging="720"/>
        <w:jc w:val="both"/>
      </w:pPr>
      <w:r w:rsidRPr="00CF7C23">
        <w:rPr>
          <w:color w:val="000000"/>
        </w:rPr>
        <w:t xml:space="preserve">o pojemności 240 l w wysokości - </w:t>
      </w:r>
      <w:r w:rsidR="00CF7C23" w:rsidRPr="00CF7C23">
        <w:rPr>
          <w:color w:val="000000"/>
        </w:rPr>
        <w:t>128</w:t>
      </w:r>
      <w:r w:rsidRPr="00CF7C23">
        <w:rPr>
          <w:color w:val="000000"/>
        </w:rPr>
        <w:t>,00 zł</w:t>
      </w:r>
    </w:p>
    <w:p w:rsidR="00CF7C23" w:rsidRPr="00C045A5" w:rsidRDefault="00863ACE" w:rsidP="00C045A5">
      <w:pPr>
        <w:pStyle w:val="Akapitzlist"/>
        <w:numPr>
          <w:ilvl w:val="0"/>
          <w:numId w:val="5"/>
        </w:numPr>
        <w:spacing w:before="120" w:after="0"/>
        <w:ind w:hanging="720"/>
        <w:contextualSpacing w:val="0"/>
        <w:jc w:val="both"/>
      </w:pPr>
      <w:r w:rsidRPr="00CF7C23">
        <w:rPr>
          <w:color w:val="000000"/>
        </w:rPr>
        <w:t xml:space="preserve">o pojemności 1100 l w wysokości - </w:t>
      </w:r>
      <w:r w:rsidR="00CF7C23" w:rsidRPr="00CF7C23">
        <w:rPr>
          <w:color w:val="000000"/>
        </w:rPr>
        <w:t>216</w:t>
      </w:r>
      <w:r w:rsidRPr="00CF7C23">
        <w:rPr>
          <w:color w:val="000000"/>
        </w:rPr>
        <w:t>,00 zł</w:t>
      </w:r>
    </w:p>
    <w:p w:rsidR="00C045A5" w:rsidRDefault="00C045A5" w:rsidP="00C045A5">
      <w:pPr>
        <w:spacing w:before="120" w:after="0"/>
        <w:jc w:val="center"/>
        <w:rPr>
          <w:szCs w:val="24"/>
        </w:rPr>
      </w:pPr>
      <w:r>
        <w:rPr>
          <w:b/>
          <w:color w:val="000000"/>
        </w:rPr>
        <w:t>§ 5</w:t>
      </w:r>
    </w:p>
    <w:p w:rsidR="00C045A5" w:rsidRDefault="00C045A5" w:rsidP="00C045A5">
      <w:pPr>
        <w:spacing w:before="120" w:after="0"/>
        <w:jc w:val="both"/>
        <w:rPr>
          <w:szCs w:val="24"/>
        </w:rPr>
      </w:pPr>
      <w:r w:rsidRPr="00C045A5">
        <w:rPr>
          <w:szCs w:val="24"/>
        </w:rPr>
        <w:t>Liczba pojemników odbierana w okresie miesięcznym oraz wysokość ustalonej stawki opłaty za pojemnik stanowi kwotę</w:t>
      </w:r>
      <w:r>
        <w:rPr>
          <w:szCs w:val="24"/>
        </w:rPr>
        <w:t xml:space="preserve"> </w:t>
      </w:r>
      <w:r w:rsidRPr="00C045A5">
        <w:rPr>
          <w:szCs w:val="24"/>
        </w:rPr>
        <w:t>opłaty,</w:t>
      </w:r>
      <w:r>
        <w:rPr>
          <w:szCs w:val="24"/>
        </w:rPr>
        <w:t xml:space="preserve"> </w:t>
      </w:r>
      <w:r w:rsidRPr="00C045A5">
        <w:rPr>
          <w:szCs w:val="24"/>
        </w:rPr>
        <w:t>którą</w:t>
      </w:r>
      <w:r>
        <w:rPr>
          <w:szCs w:val="24"/>
        </w:rPr>
        <w:t xml:space="preserve"> </w:t>
      </w:r>
      <w:r w:rsidRPr="00C045A5">
        <w:rPr>
          <w:szCs w:val="24"/>
        </w:rPr>
        <w:t>właściciel uiszcza kwartalnie na rzecz Gminy Radoszyce w terminach określonych</w:t>
      </w:r>
      <w:r>
        <w:rPr>
          <w:szCs w:val="24"/>
        </w:rPr>
        <w:t xml:space="preserve"> </w:t>
      </w:r>
      <w:r w:rsidRPr="00C045A5">
        <w:rPr>
          <w:szCs w:val="24"/>
        </w:rPr>
        <w:t>odrębną</w:t>
      </w:r>
      <w:r>
        <w:rPr>
          <w:szCs w:val="24"/>
        </w:rPr>
        <w:t xml:space="preserve"> </w:t>
      </w:r>
      <w:r w:rsidRPr="00C045A5">
        <w:rPr>
          <w:szCs w:val="24"/>
        </w:rPr>
        <w:t>uchwałą.</w:t>
      </w:r>
    </w:p>
    <w:p w:rsidR="00C045A5" w:rsidRDefault="00C045A5" w:rsidP="00C045A5">
      <w:pPr>
        <w:spacing w:before="120" w:after="0"/>
        <w:jc w:val="center"/>
        <w:rPr>
          <w:b/>
          <w:color w:val="000000"/>
        </w:rPr>
      </w:pPr>
      <w:r>
        <w:rPr>
          <w:b/>
          <w:color w:val="000000"/>
        </w:rPr>
        <w:t>§ 6</w:t>
      </w:r>
    </w:p>
    <w:p w:rsidR="00C045A5" w:rsidRPr="00C045A5" w:rsidRDefault="00C045A5" w:rsidP="00C045A5">
      <w:pPr>
        <w:spacing w:before="120" w:after="0"/>
        <w:jc w:val="both"/>
        <w:rPr>
          <w:szCs w:val="24"/>
        </w:rPr>
      </w:pPr>
      <w:r w:rsidRPr="00C045A5">
        <w:rPr>
          <w:szCs w:val="24"/>
        </w:rPr>
        <w:t>W przypadku nieruchomości o charakterze mieszanym tj. w części</w:t>
      </w:r>
      <w:r>
        <w:rPr>
          <w:szCs w:val="24"/>
        </w:rPr>
        <w:t xml:space="preserve"> </w:t>
      </w:r>
      <w:r w:rsidRPr="00C045A5">
        <w:rPr>
          <w:szCs w:val="24"/>
        </w:rPr>
        <w:t>nieruchomości</w:t>
      </w:r>
      <w:r>
        <w:rPr>
          <w:szCs w:val="24"/>
        </w:rPr>
        <w:t xml:space="preserve"> </w:t>
      </w:r>
      <w:r w:rsidRPr="00C045A5">
        <w:rPr>
          <w:szCs w:val="24"/>
        </w:rPr>
        <w:t>zamieszkałych przez mieszkańców i w części</w:t>
      </w:r>
      <w:r>
        <w:rPr>
          <w:szCs w:val="24"/>
        </w:rPr>
        <w:t xml:space="preserve"> </w:t>
      </w:r>
      <w:r w:rsidRPr="00C045A5">
        <w:rPr>
          <w:szCs w:val="24"/>
        </w:rPr>
        <w:t>nieruchomości, na której nie zamieszkują</w:t>
      </w:r>
      <w:r>
        <w:rPr>
          <w:szCs w:val="24"/>
        </w:rPr>
        <w:t xml:space="preserve"> </w:t>
      </w:r>
      <w:r w:rsidRPr="00C045A5">
        <w:rPr>
          <w:szCs w:val="24"/>
        </w:rPr>
        <w:t>mieszkańcy, a powstają odpady komunalne miesięczna opłata za gospodarowanie odpadami komunalnymi stanowić będzie odpowiednio sumę opłat</w:t>
      </w:r>
      <w:r>
        <w:rPr>
          <w:szCs w:val="24"/>
        </w:rPr>
        <w:t xml:space="preserve"> </w:t>
      </w:r>
      <w:r w:rsidRPr="00C045A5">
        <w:rPr>
          <w:szCs w:val="24"/>
        </w:rPr>
        <w:t>oblic</w:t>
      </w:r>
      <w:r>
        <w:rPr>
          <w:szCs w:val="24"/>
        </w:rPr>
        <w:t xml:space="preserve">zonych zgodnie z § 1 i § 2 </w:t>
      </w:r>
      <w:r w:rsidR="005929B5">
        <w:rPr>
          <w:szCs w:val="24"/>
        </w:rPr>
        <w:t xml:space="preserve">pkt 1 </w:t>
      </w:r>
      <w:r>
        <w:rPr>
          <w:szCs w:val="24"/>
        </w:rPr>
        <w:t>i § 4</w:t>
      </w:r>
      <w:r w:rsidRPr="00C045A5">
        <w:rPr>
          <w:szCs w:val="24"/>
        </w:rPr>
        <w:t>.</w:t>
      </w:r>
    </w:p>
    <w:p w:rsidR="00DD68B7" w:rsidRDefault="00C045A5" w:rsidP="00DD68B7">
      <w:pPr>
        <w:spacing w:before="26" w:after="0"/>
        <w:jc w:val="center"/>
        <w:rPr>
          <w:b/>
          <w:color w:val="000000"/>
        </w:rPr>
      </w:pPr>
      <w:r>
        <w:rPr>
          <w:b/>
          <w:color w:val="000000"/>
        </w:rPr>
        <w:t>§  7</w:t>
      </w:r>
    </w:p>
    <w:p w:rsidR="005A45D9" w:rsidRPr="00202828" w:rsidRDefault="00863ACE" w:rsidP="0003500C">
      <w:pPr>
        <w:spacing w:before="26" w:after="0"/>
        <w:jc w:val="both"/>
      </w:pPr>
      <w:r w:rsidRPr="00202828">
        <w:t>Ustala stawkę ryczałtową opłaty za zagospodarowanie odpad</w:t>
      </w:r>
      <w:r w:rsidR="0003500C" w:rsidRPr="00202828">
        <w:t>a</w:t>
      </w:r>
      <w:r w:rsidRPr="00202828">
        <w:t>mi komunalnymi za rok kalendarzowy, od właścicieli nieruchomości, na której znajdują się domki letniskowe lub inne nieruchomości wykorzystywane na cele rekreacyjno</w:t>
      </w:r>
      <w:r w:rsidR="0003500C" w:rsidRPr="00202828">
        <w:t xml:space="preserve"> – </w:t>
      </w:r>
      <w:r w:rsidRPr="00202828">
        <w:t>wypoczynkowe, w w</w:t>
      </w:r>
      <w:r w:rsidR="0003500C" w:rsidRPr="00202828">
        <w:t>ysokoś</w:t>
      </w:r>
      <w:r w:rsidRPr="00202828">
        <w:t>ci:</w:t>
      </w:r>
    </w:p>
    <w:p w:rsidR="005A45D9" w:rsidRPr="00202828" w:rsidRDefault="00863ACE" w:rsidP="0003500C">
      <w:pPr>
        <w:pStyle w:val="Akapitzlist"/>
        <w:numPr>
          <w:ilvl w:val="0"/>
          <w:numId w:val="6"/>
        </w:numPr>
        <w:spacing w:before="26" w:after="0"/>
        <w:ind w:hanging="720"/>
        <w:jc w:val="both"/>
      </w:pPr>
      <w:r w:rsidRPr="00202828">
        <w:t xml:space="preserve">dla nieruchomości, na których odpady są zbierane i odbierane w sposób selektywny </w:t>
      </w:r>
      <w:r w:rsidR="0003500C" w:rsidRPr="00202828">
        <w:t>–</w:t>
      </w:r>
      <w:r w:rsidRPr="00202828">
        <w:t xml:space="preserve"> </w:t>
      </w:r>
      <w:r w:rsidR="0003500C" w:rsidRPr="00202828">
        <w:t>10</w:t>
      </w:r>
      <w:r w:rsidRPr="00202828">
        <w:t>0 zł</w:t>
      </w:r>
    </w:p>
    <w:p w:rsidR="005A45D9" w:rsidRPr="00202828" w:rsidRDefault="00863ACE" w:rsidP="0003500C">
      <w:pPr>
        <w:pStyle w:val="Akapitzlist"/>
        <w:numPr>
          <w:ilvl w:val="0"/>
          <w:numId w:val="6"/>
        </w:numPr>
        <w:spacing w:before="26" w:after="0"/>
        <w:ind w:hanging="720"/>
        <w:jc w:val="both"/>
      </w:pPr>
      <w:r w:rsidRPr="00202828">
        <w:t xml:space="preserve">gdy właściciel nieruchomości nie wypełnia obowiązku zbierania odpadów w sposób selektywny </w:t>
      </w:r>
      <w:r w:rsidR="0003500C" w:rsidRPr="00202828">
        <w:t>–</w:t>
      </w:r>
      <w:r w:rsidRPr="00202828">
        <w:t xml:space="preserve"> </w:t>
      </w:r>
      <w:r w:rsidR="0003500C" w:rsidRPr="00202828">
        <w:t>200</w:t>
      </w:r>
      <w:r w:rsidRPr="00202828">
        <w:t xml:space="preserve"> zł</w:t>
      </w:r>
    </w:p>
    <w:p w:rsidR="00DD68B7" w:rsidRDefault="00EF5AF2" w:rsidP="00DD68B7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 xml:space="preserve">§  </w:t>
      </w:r>
      <w:r w:rsidR="00C045A5">
        <w:rPr>
          <w:b/>
          <w:color w:val="000000"/>
        </w:rPr>
        <w:t>8</w:t>
      </w:r>
    </w:p>
    <w:p w:rsidR="005A45D9" w:rsidRDefault="00863ACE">
      <w:pPr>
        <w:spacing w:before="26" w:after="240"/>
      </w:pPr>
      <w:r>
        <w:rPr>
          <w:color w:val="000000"/>
        </w:rPr>
        <w:t xml:space="preserve">Wykonanie uchwały powierza się Burmistrzowi </w:t>
      </w:r>
      <w:r w:rsidR="00EF5AF2">
        <w:rPr>
          <w:color w:val="000000"/>
        </w:rPr>
        <w:t>Miasta i Gminy Radoszyce</w:t>
      </w:r>
      <w:r>
        <w:rPr>
          <w:color w:val="000000"/>
        </w:rPr>
        <w:t>.</w:t>
      </w:r>
    </w:p>
    <w:p w:rsidR="00DD68B7" w:rsidRDefault="00EF5AF2" w:rsidP="00DD68B7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 xml:space="preserve">§  </w:t>
      </w:r>
      <w:r w:rsidR="00C045A5">
        <w:rPr>
          <w:b/>
          <w:color w:val="000000"/>
        </w:rPr>
        <w:t>9</w:t>
      </w:r>
    </w:p>
    <w:p w:rsidR="005A45D9" w:rsidRDefault="00863ACE">
      <w:pPr>
        <w:spacing w:before="26" w:after="240"/>
      </w:pPr>
      <w:r>
        <w:rPr>
          <w:color w:val="000000"/>
        </w:rPr>
        <w:t xml:space="preserve">Traci moc uchwała Rady Miejskiej w </w:t>
      </w:r>
      <w:r w:rsidR="00F13CA2">
        <w:rPr>
          <w:color w:val="000000"/>
        </w:rPr>
        <w:t>Radoszycach</w:t>
      </w:r>
      <w:r>
        <w:rPr>
          <w:color w:val="000000"/>
        </w:rPr>
        <w:t xml:space="preserve"> Nr X</w:t>
      </w:r>
      <w:r w:rsidR="00F13CA2">
        <w:rPr>
          <w:color w:val="000000"/>
        </w:rPr>
        <w:t>IV</w:t>
      </w:r>
      <w:r w:rsidR="006B6842">
        <w:rPr>
          <w:color w:val="000000"/>
        </w:rPr>
        <w:t>/75</w:t>
      </w:r>
      <w:r>
        <w:rPr>
          <w:color w:val="000000"/>
        </w:rPr>
        <w:t xml:space="preserve">/2019 z dnia </w:t>
      </w:r>
      <w:r w:rsidR="006B6842">
        <w:rPr>
          <w:color w:val="000000"/>
        </w:rPr>
        <w:t>10</w:t>
      </w:r>
      <w:r>
        <w:rPr>
          <w:color w:val="000000"/>
        </w:rPr>
        <w:t xml:space="preserve"> </w:t>
      </w:r>
      <w:r w:rsidR="006B6842">
        <w:rPr>
          <w:color w:val="000000"/>
        </w:rPr>
        <w:t>grudnia</w:t>
      </w:r>
      <w:r>
        <w:rPr>
          <w:color w:val="000000"/>
        </w:rPr>
        <w:t xml:space="preserve"> 2019 roku w sprawie wyboru metody ustalenia opłaty za gospodarowanie odpadami komunalnymi oraz ustalenia </w:t>
      </w:r>
      <w:r w:rsidR="006B6842">
        <w:rPr>
          <w:color w:val="000000"/>
        </w:rPr>
        <w:t>stawek tej opłaty</w:t>
      </w:r>
      <w:r>
        <w:rPr>
          <w:color w:val="000000"/>
        </w:rPr>
        <w:t>.</w:t>
      </w:r>
    </w:p>
    <w:p w:rsidR="00DD68B7" w:rsidRDefault="00C045A5" w:rsidP="00DD68B7">
      <w:pPr>
        <w:spacing w:before="26" w:after="240"/>
        <w:jc w:val="center"/>
        <w:rPr>
          <w:b/>
          <w:color w:val="000000"/>
        </w:rPr>
      </w:pPr>
      <w:r>
        <w:rPr>
          <w:b/>
          <w:color w:val="000000"/>
        </w:rPr>
        <w:t>§  10</w:t>
      </w:r>
    </w:p>
    <w:p w:rsidR="005A45D9" w:rsidRDefault="006B6842" w:rsidP="00EF5AF2">
      <w:pPr>
        <w:spacing w:before="26" w:after="240"/>
        <w:jc w:val="both"/>
        <w:rPr>
          <w:color w:val="000000"/>
        </w:rPr>
      </w:pPr>
      <w:r>
        <w:rPr>
          <w:color w:val="000000"/>
        </w:rPr>
        <w:t xml:space="preserve">Uchwała </w:t>
      </w:r>
      <w:r w:rsidR="00863ACE">
        <w:rPr>
          <w:color w:val="000000"/>
        </w:rPr>
        <w:t xml:space="preserve">podlega ogłoszeniu w Dzienniku Urzędowym Województwa Świętokrzyskiego </w:t>
      </w:r>
      <w:r>
        <w:rPr>
          <w:color w:val="000000"/>
        </w:rPr>
        <w:t xml:space="preserve">                </w:t>
      </w:r>
      <w:r w:rsidR="00863ACE">
        <w:rPr>
          <w:color w:val="000000"/>
        </w:rPr>
        <w:t xml:space="preserve">i wchodzi w życie po upływie 14 dni od dnia ogłoszenia z mocą obowiązującą od dnia </w:t>
      </w:r>
      <w:r>
        <w:rPr>
          <w:color w:val="000000"/>
        </w:rPr>
        <w:t xml:space="preserve">              </w:t>
      </w:r>
      <w:r w:rsidR="00863ACE">
        <w:rPr>
          <w:color w:val="000000"/>
        </w:rPr>
        <w:t xml:space="preserve">1 </w:t>
      </w:r>
      <w:r w:rsidR="00EF5AF2">
        <w:rPr>
          <w:color w:val="000000"/>
        </w:rPr>
        <w:t>stycznia 2021</w:t>
      </w:r>
      <w:r w:rsidR="00863ACE">
        <w:rPr>
          <w:color w:val="000000"/>
        </w:rPr>
        <w:t xml:space="preserve"> roku.</w:t>
      </w:r>
    </w:p>
    <w:p w:rsidR="00D72C17" w:rsidRDefault="00D72C17" w:rsidP="00EF5AF2">
      <w:pPr>
        <w:spacing w:before="26" w:after="240"/>
        <w:jc w:val="both"/>
        <w:rPr>
          <w:color w:val="000000"/>
        </w:rPr>
      </w:pPr>
    </w:p>
    <w:p w:rsidR="00D435F7" w:rsidRDefault="00D435F7">
      <w:pPr>
        <w:rPr>
          <w:b/>
          <w:color w:val="000000"/>
          <w:spacing w:val="60"/>
          <w:szCs w:val="24"/>
        </w:rPr>
      </w:pPr>
      <w:r>
        <w:rPr>
          <w:b/>
          <w:color w:val="000000"/>
          <w:spacing w:val="60"/>
          <w:szCs w:val="24"/>
        </w:rPr>
        <w:br w:type="page"/>
      </w:r>
    </w:p>
    <w:p w:rsidR="00D72C17" w:rsidRPr="00F07617" w:rsidRDefault="00D72C17" w:rsidP="00D72C17">
      <w:pPr>
        <w:tabs>
          <w:tab w:val="left" w:leader="underscore" w:pos="3298"/>
        </w:tabs>
        <w:autoSpaceDE w:val="0"/>
        <w:autoSpaceDN w:val="0"/>
        <w:adjustRightInd w:val="0"/>
        <w:spacing w:after="240" w:line="360" w:lineRule="auto"/>
        <w:jc w:val="center"/>
        <w:textAlignment w:val="center"/>
        <w:rPr>
          <w:b/>
          <w:color w:val="000000"/>
          <w:spacing w:val="60"/>
          <w:szCs w:val="24"/>
        </w:rPr>
      </w:pPr>
      <w:r w:rsidRPr="00F07617">
        <w:rPr>
          <w:b/>
          <w:color w:val="000000"/>
          <w:spacing w:val="60"/>
          <w:szCs w:val="24"/>
        </w:rPr>
        <w:lastRenderedPageBreak/>
        <w:t>Uzasadnienie</w:t>
      </w:r>
    </w:p>
    <w:p w:rsidR="00D72C17" w:rsidRDefault="00D72C17" w:rsidP="00D72C17">
      <w:pPr>
        <w:spacing w:before="360"/>
        <w:jc w:val="both"/>
        <w:rPr>
          <w:color w:val="1E2832"/>
          <w:szCs w:val="24"/>
          <w:shd w:val="clear" w:color="auto" w:fill="FFFFFF"/>
        </w:rPr>
      </w:pPr>
      <w:r>
        <w:rPr>
          <w:color w:val="1E2832"/>
          <w:szCs w:val="24"/>
          <w:shd w:val="clear" w:color="auto" w:fill="FFFFFF"/>
        </w:rPr>
        <w:tab/>
        <w:t>Przepis art. 6k ust 1 pkt 1 i 2 i ust 3 ustawy z dnia 13 września 1996 r. o utrzymaniu czystości i porządku w gminach (tekst jednolity Dz. U. z 2020 r. poz. 1439) określa, że Rada Gminy dokonuje wyboru metody ustalenia opłaty za gospodarowanie odpadami komunalnymi spośród metod określonych w art. 6j ust 1 oraz ustali stawkę takiej opłaty. Z pobranych opłat za gospodarowanie odpadami komunalnymi gmina pokrywa koszty funkcjonowania systemu gospodarowania odpadami komunalnymi, które obejmują koszty:</w:t>
      </w:r>
    </w:p>
    <w:p w:rsidR="00D72C17" w:rsidRPr="00020537" w:rsidRDefault="00D72C17" w:rsidP="00D72C17">
      <w:pPr>
        <w:numPr>
          <w:ilvl w:val="0"/>
          <w:numId w:val="10"/>
        </w:numPr>
        <w:spacing w:after="0"/>
        <w:ind w:left="284" w:hanging="284"/>
        <w:jc w:val="both"/>
        <w:rPr>
          <w:color w:val="1E2832"/>
          <w:szCs w:val="24"/>
          <w:shd w:val="clear" w:color="auto" w:fill="FFFFFF"/>
        </w:rPr>
      </w:pPr>
      <w:r w:rsidRPr="00020537">
        <w:rPr>
          <w:szCs w:val="24"/>
          <w:lang w:eastAsia="en-US"/>
        </w:rPr>
        <w:t>odbierania, transportu, zbierania, odzysku i uniesz</w:t>
      </w:r>
      <w:r>
        <w:rPr>
          <w:szCs w:val="24"/>
          <w:lang w:eastAsia="en-US"/>
        </w:rPr>
        <w:t>kodliwiania odpadów komunalnych,</w:t>
      </w:r>
    </w:p>
    <w:p w:rsidR="00D72C17" w:rsidRPr="00020537" w:rsidRDefault="00D72C17" w:rsidP="00D72C17">
      <w:pPr>
        <w:numPr>
          <w:ilvl w:val="0"/>
          <w:numId w:val="10"/>
        </w:numPr>
        <w:spacing w:after="0"/>
        <w:ind w:left="284" w:hanging="284"/>
        <w:jc w:val="both"/>
        <w:rPr>
          <w:color w:val="1E2832"/>
          <w:szCs w:val="24"/>
          <w:shd w:val="clear" w:color="auto" w:fill="FFFFFF"/>
        </w:rPr>
      </w:pPr>
      <w:r w:rsidRPr="00020537">
        <w:rPr>
          <w:szCs w:val="24"/>
          <w:lang w:eastAsia="en-US"/>
        </w:rPr>
        <w:t>tworzenia i utrzymania punktów selektywneg</w:t>
      </w:r>
      <w:r>
        <w:rPr>
          <w:szCs w:val="24"/>
          <w:lang w:eastAsia="en-US"/>
        </w:rPr>
        <w:t>o zbierania odpadów komunalnych,</w:t>
      </w:r>
    </w:p>
    <w:p w:rsidR="00D72C17" w:rsidRPr="00020537" w:rsidRDefault="00D72C17" w:rsidP="00D72C17">
      <w:pPr>
        <w:numPr>
          <w:ilvl w:val="0"/>
          <w:numId w:val="10"/>
        </w:numPr>
        <w:spacing w:after="0"/>
        <w:ind w:left="284" w:hanging="284"/>
        <w:jc w:val="both"/>
        <w:rPr>
          <w:color w:val="1E2832"/>
          <w:szCs w:val="24"/>
          <w:shd w:val="clear" w:color="auto" w:fill="FFFFFF"/>
        </w:rPr>
      </w:pPr>
      <w:r w:rsidRPr="00020537">
        <w:rPr>
          <w:szCs w:val="24"/>
          <w:lang w:eastAsia="en-US"/>
        </w:rPr>
        <w:t>obsług</w:t>
      </w:r>
      <w:r>
        <w:rPr>
          <w:szCs w:val="24"/>
          <w:lang w:eastAsia="en-US"/>
        </w:rPr>
        <w:t>i administracyjnej tego systemu,</w:t>
      </w:r>
    </w:p>
    <w:p w:rsidR="00D72C17" w:rsidRPr="00020537" w:rsidRDefault="00D72C17" w:rsidP="00D72C17">
      <w:pPr>
        <w:numPr>
          <w:ilvl w:val="0"/>
          <w:numId w:val="10"/>
        </w:numPr>
        <w:spacing w:after="0"/>
        <w:ind w:left="284" w:hanging="284"/>
        <w:jc w:val="both"/>
        <w:rPr>
          <w:color w:val="1E2832"/>
          <w:szCs w:val="24"/>
          <w:shd w:val="clear" w:color="auto" w:fill="FFFFFF"/>
        </w:rPr>
      </w:pPr>
      <w:r w:rsidRPr="00020537">
        <w:rPr>
          <w:szCs w:val="24"/>
          <w:lang w:eastAsia="en-US"/>
        </w:rPr>
        <w:t>edukacji ekologicznej w zakresie prawidłowego postępowania z odpadami</w:t>
      </w:r>
      <w:r>
        <w:rPr>
          <w:color w:val="1E2832"/>
          <w:szCs w:val="24"/>
          <w:shd w:val="clear" w:color="auto" w:fill="FFFFFF"/>
        </w:rPr>
        <w:t xml:space="preserve"> </w:t>
      </w:r>
      <w:r>
        <w:rPr>
          <w:szCs w:val="24"/>
          <w:lang w:eastAsia="en-US"/>
        </w:rPr>
        <w:t>komunalnymi.</w:t>
      </w:r>
    </w:p>
    <w:p w:rsidR="00D72C17" w:rsidRDefault="00D72C17" w:rsidP="00D72C17">
      <w:pPr>
        <w:spacing w:after="0"/>
        <w:jc w:val="both"/>
        <w:rPr>
          <w:color w:val="1E2832"/>
          <w:szCs w:val="24"/>
          <w:shd w:val="clear" w:color="auto" w:fill="FFFFFF"/>
        </w:rPr>
      </w:pPr>
    </w:p>
    <w:p w:rsidR="00D72C17" w:rsidRPr="00155651" w:rsidRDefault="00D72C17" w:rsidP="00D72C17">
      <w:pPr>
        <w:spacing w:after="0"/>
        <w:jc w:val="both"/>
        <w:rPr>
          <w:szCs w:val="24"/>
          <w:shd w:val="clear" w:color="auto" w:fill="FFFFFF"/>
        </w:rPr>
      </w:pPr>
      <w:r>
        <w:rPr>
          <w:color w:val="1E2832"/>
          <w:szCs w:val="24"/>
          <w:shd w:val="clear" w:color="auto" w:fill="FFFFFF"/>
        </w:rPr>
        <w:tab/>
      </w:r>
      <w:r w:rsidRPr="00155651">
        <w:rPr>
          <w:szCs w:val="24"/>
          <w:shd w:val="clear" w:color="auto" w:fill="FFFFFF"/>
        </w:rPr>
        <w:t>Po przeprowadzonym postępowaniu przetargowym na odbiór i zagospodarowanie odpadów komunalnych oraz biorąc pod uwagę ilość mieszkańców i zadeklarowany sposób zbierania odpadów przeprowadzona została analiza kosztów za odbiór odpadów komunalnych. W wyniku weryfikacji stwierdzono, że zachodzi konieczność zmiany stawki opłaty za odpady komunalne zbierane w sposób selektywny jak i zmieszany                               z uwzględnieniem cen rynkowych za świadczone usługi przez podmioty działające w zakresie gospodarowania odpadami komunalnymi.</w:t>
      </w:r>
    </w:p>
    <w:p w:rsidR="00D72C17" w:rsidRPr="00155651" w:rsidRDefault="00D72C17" w:rsidP="00D72C17">
      <w:pPr>
        <w:spacing w:after="0"/>
        <w:jc w:val="both"/>
        <w:rPr>
          <w:szCs w:val="24"/>
          <w:shd w:val="clear" w:color="auto" w:fill="FFFFFF"/>
        </w:rPr>
      </w:pPr>
      <w:r w:rsidRPr="00155651">
        <w:rPr>
          <w:szCs w:val="24"/>
          <w:shd w:val="clear" w:color="auto" w:fill="FFFFFF"/>
        </w:rPr>
        <w:tab/>
        <w:t xml:space="preserve">Celem zabezpieczenia środków na wyżej wymienione zadanie </w:t>
      </w:r>
      <w:r w:rsidRPr="00155651">
        <w:rPr>
          <w:szCs w:val="24"/>
          <w:lang w:eastAsia="en-US"/>
        </w:rPr>
        <w:t>podjęcie uchwały uznaje się za</w:t>
      </w:r>
      <w:r w:rsidRPr="00155651">
        <w:rPr>
          <w:szCs w:val="24"/>
        </w:rPr>
        <w:t xml:space="preserve"> uzasadnione. </w:t>
      </w:r>
    </w:p>
    <w:p w:rsidR="00D72C17" w:rsidRDefault="00D72C17" w:rsidP="00D72C17">
      <w:pPr>
        <w:pStyle w:val="Tekstpodstawowy"/>
        <w:spacing w:after="0"/>
        <w:jc w:val="both"/>
      </w:pPr>
    </w:p>
    <w:p w:rsidR="00D72C17" w:rsidRPr="00D804C9" w:rsidRDefault="00D72C17" w:rsidP="00D72C17">
      <w:pPr>
        <w:autoSpaceDE w:val="0"/>
        <w:autoSpaceDN w:val="0"/>
        <w:adjustRightInd w:val="0"/>
        <w:ind w:left="4956" w:firstLine="708"/>
        <w:jc w:val="center"/>
        <w:rPr>
          <w:b/>
          <w:szCs w:val="24"/>
        </w:rPr>
      </w:pPr>
      <w:r w:rsidRPr="00D804C9">
        <w:rPr>
          <w:b/>
          <w:szCs w:val="24"/>
        </w:rPr>
        <w:t>Przewodniczący Rady Miejskiej</w:t>
      </w:r>
    </w:p>
    <w:p w:rsidR="00D72C17" w:rsidRPr="00D804C9" w:rsidRDefault="00D72C17" w:rsidP="00D72C17">
      <w:pPr>
        <w:autoSpaceDE w:val="0"/>
        <w:autoSpaceDN w:val="0"/>
        <w:adjustRightInd w:val="0"/>
        <w:ind w:left="4956" w:firstLine="708"/>
        <w:jc w:val="center"/>
        <w:rPr>
          <w:b/>
          <w:szCs w:val="24"/>
        </w:rPr>
      </w:pPr>
    </w:p>
    <w:p w:rsidR="00D72C17" w:rsidRPr="00D804C9" w:rsidRDefault="00D72C17" w:rsidP="00D72C17">
      <w:pPr>
        <w:autoSpaceDE w:val="0"/>
        <w:autoSpaceDN w:val="0"/>
        <w:adjustRightInd w:val="0"/>
        <w:ind w:left="4956" w:firstLine="708"/>
        <w:jc w:val="center"/>
        <w:rPr>
          <w:b/>
          <w:szCs w:val="24"/>
        </w:rPr>
      </w:pPr>
      <w:r w:rsidRPr="00D804C9">
        <w:rPr>
          <w:b/>
          <w:szCs w:val="24"/>
        </w:rPr>
        <w:t>Marian Jankowski</w:t>
      </w:r>
    </w:p>
    <w:p w:rsidR="00D72C17" w:rsidRDefault="00D72C17" w:rsidP="00EF5AF2">
      <w:pPr>
        <w:spacing w:before="26" w:after="240"/>
        <w:jc w:val="both"/>
      </w:pPr>
    </w:p>
    <w:sectPr w:rsidR="00D72C17" w:rsidSect="005A45D9">
      <w:head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9CD" w:rsidRDefault="002C69CD" w:rsidP="002C69CD">
      <w:pPr>
        <w:spacing w:after="0" w:line="240" w:lineRule="auto"/>
      </w:pPr>
      <w:r>
        <w:separator/>
      </w:r>
    </w:p>
  </w:endnote>
  <w:endnote w:type="continuationSeparator" w:id="0">
    <w:p w:rsidR="002C69CD" w:rsidRDefault="002C69CD" w:rsidP="002C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9CD" w:rsidRDefault="002C69CD" w:rsidP="002C69CD">
      <w:pPr>
        <w:spacing w:after="0" w:line="240" w:lineRule="auto"/>
      </w:pPr>
      <w:r>
        <w:separator/>
      </w:r>
    </w:p>
  </w:footnote>
  <w:footnote w:type="continuationSeparator" w:id="0">
    <w:p w:rsidR="002C69CD" w:rsidRDefault="002C69CD" w:rsidP="002C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9CD" w:rsidRDefault="002C69CD" w:rsidP="002C69CD">
    <w:pPr>
      <w:pStyle w:val="Nagwek"/>
      <w:jc w:val="right"/>
    </w:pPr>
    <w:r>
      <w:t>„</w:t>
    </w:r>
    <w:r w:rsidRPr="008329E4">
      <w:t>PROJEKT</w:t>
    </w:r>
    <w: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39B"/>
    <w:multiLevelType w:val="hybridMultilevel"/>
    <w:tmpl w:val="68586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85F55"/>
    <w:multiLevelType w:val="hybridMultilevel"/>
    <w:tmpl w:val="236E9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D39"/>
    <w:multiLevelType w:val="multilevel"/>
    <w:tmpl w:val="76FAEE4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26367D"/>
    <w:multiLevelType w:val="hybridMultilevel"/>
    <w:tmpl w:val="514C4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3A2F"/>
    <w:multiLevelType w:val="hybridMultilevel"/>
    <w:tmpl w:val="8C866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3F8F"/>
    <w:multiLevelType w:val="hybridMultilevel"/>
    <w:tmpl w:val="0D9A2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0A24"/>
    <w:multiLevelType w:val="hybridMultilevel"/>
    <w:tmpl w:val="4DFAD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82517"/>
    <w:multiLevelType w:val="hybridMultilevel"/>
    <w:tmpl w:val="332C8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A6175"/>
    <w:multiLevelType w:val="hybridMultilevel"/>
    <w:tmpl w:val="1AB05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F456E"/>
    <w:multiLevelType w:val="hybridMultilevel"/>
    <w:tmpl w:val="714E3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5D9"/>
    <w:rsid w:val="00024A1E"/>
    <w:rsid w:val="0003500C"/>
    <w:rsid w:val="00184C32"/>
    <w:rsid w:val="00202828"/>
    <w:rsid w:val="00232D27"/>
    <w:rsid w:val="002C69CD"/>
    <w:rsid w:val="004A6622"/>
    <w:rsid w:val="00590933"/>
    <w:rsid w:val="005929B5"/>
    <w:rsid w:val="005A45D9"/>
    <w:rsid w:val="00630126"/>
    <w:rsid w:val="006B6842"/>
    <w:rsid w:val="00863ACE"/>
    <w:rsid w:val="009E7B72"/>
    <w:rsid w:val="00B24D90"/>
    <w:rsid w:val="00C045A5"/>
    <w:rsid w:val="00CF7C23"/>
    <w:rsid w:val="00D435F7"/>
    <w:rsid w:val="00D72C17"/>
    <w:rsid w:val="00DD68B7"/>
    <w:rsid w:val="00EF5AF2"/>
    <w:rsid w:val="00F1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85B2"/>
  <w15:docId w15:val="{0855785E-9CA4-49C4-B74F-88057F8A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A45D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A4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5A45D9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5A45D9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5A45D9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5A45D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5A45D9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5A45D9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unhideWhenUsed/>
    <w:rsid w:val="00DD68B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72C17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C17"/>
    <w:rPr>
      <w:rFonts w:ascii="Times New Roman" w:eastAsia="Times New Roman" w:hAnsi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C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9C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Darek Kwiecien</cp:lastModifiedBy>
  <cp:revision>15</cp:revision>
  <dcterms:created xsi:type="dcterms:W3CDTF">2020-11-19T09:47:00Z</dcterms:created>
  <dcterms:modified xsi:type="dcterms:W3CDTF">2020-11-27T12:05:00Z</dcterms:modified>
</cp:coreProperties>
</file>